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92F1" w14:textId="77777777" w:rsidR="00807B6D" w:rsidRDefault="00807B6D" w:rsidP="00807B6D">
      <w:pPr>
        <w:keepNext/>
        <w:spacing w:line="240" w:lineRule="auto"/>
        <w:ind w:left="329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Christian </w:t>
      </w:r>
      <w:bookmarkStart w:id="0" w:name="_Hlk195725136"/>
      <w:r>
        <w:rPr>
          <w:rFonts w:cs="Arial"/>
          <w:b/>
          <w:szCs w:val="22"/>
        </w:rPr>
        <w:t>Schorndorfer</w:t>
      </w:r>
      <w:bookmarkEnd w:id="0"/>
    </w:p>
    <w:p w14:paraId="5363E032" w14:textId="77777777" w:rsidR="00807B6D" w:rsidRDefault="00807B6D" w:rsidP="00807B6D">
      <w:pPr>
        <w:keepNext/>
        <w:spacing w:line="240" w:lineRule="auto"/>
        <w:ind w:left="329"/>
        <w:jc w:val="left"/>
        <w:rPr>
          <w:rFonts w:cs="Arial"/>
          <w:szCs w:val="22"/>
        </w:rPr>
      </w:pPr>
      <w:r w:rsidRPr="00A42BF5">
        <w:rPr>
          <w:rFonts w:cs="Arial"/>
          <w:bCs/>
          <w:szCs w:val="22"/>
        </w:rPr>
        <w:t>Geschäftsführer</w:t>
      </w:r>
    </w:p>
    <w:p w14:paraId="399CC44B" w14:textId="77777777" w:rsidR="00807B6D" w:rsidRDefault="00807B6D" w:rsidP="00807B6D">
      <w:pPr>
        <w:spacing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Besigheim</w:t>
      </w:r>
    </w:p>
    <w:p w14:paraId="4E233AD3" w14:textId="77777777" w:rsidR="00807B6D" w:rsidRDefault="00807B6D" w:rsidP="00807B6D">
      <w:pPr>
        <w:spacing w:line="240" w:lineRule="auto"/>
        <w:ind w:left="1985" w:hanging="1656"/>
        <w:rPr>
          <w:rFonts w:cs="Arial"/>
          <w:szCs w:val="22"/>
        </w:rPr>
      </w:pPr>
    </w:p>
    <w:p w14:paraId="389498BB" w14:textId="77777777" w:rsidR="00807B6D" w:rsidRPr="00095504" w:rsidRDefault="00807B6D" w:rsidP="00807B6D">
      <w:pPr>
        <w:keepNext/>
        <w:spacing w:line="240" w:lineRule="auto"/>
        <w:ind w:left="2268" w:hanging="1939"/>
        <w:rPr>
          <w:rFonts w:cs="Arial"/>
          <w:bCs/>
          <w:szCs w:val="22"/>
        </w:rPr>
      </w:pPr>
      <w:r w:rsidRPr="00095504">
        <w:rPr>
          <w:rFonts w:cs="Arial"/>
          <w:bCs/>
          <w:szCs w:val="22"/>
        </w:rPr>
        <w:t>Geburtsjahr</w:t>
      </w:r>
      <w:r w:rsidRPr="00095504">
        <w:rPr>
          <w:rFonts w:cs="Arial"/>
          <w:bCs/>
          <w:szCs w:val="22"/>
        </w:rPr>
        <w:tab/>
        <w:t>1973</w:t>
      </w:r>
    </w:p>
    <w:p w14:paraId="37B3FCE0" w14:textId="77777777" w:rsidR="00807B6D" w:rsidRDefault="00807B6D" w:rsidP="00807B6D">
      <w:pPr>
        <w:spacing w:line="240" w:lineRule="auto"/>
        <w:ind w:left="2268" w:hanging="1939"/>
        <w:rPr>
          <w:rFonts w:cs="Arial"/>
          <w:bCs/>
          <w:szCs w:val="22"/>
        </w:rPr>
      </w:pPr>
      <w:r w:rsidRPr="00710B7D">
        <w:rPr>
          <w:rFonts w:cs="Arial"/>
          <w:bCs/>
          <w:szCs w:val="22"/>
        </w:rPr>
        <w:t>Geburtsort</w:t>
      </w:r>
      <w:r w:rsidRPr="00710B7D">
        <w:rPr>
          <w:rFonts w:cs="Arial"/>
          <w:bCs/>
          <w:szCs w:val="22"/>
        </w:rPr>
        <w:tab/>
      </w:r>
      <w:r>
        <w:rPr>
          <w:rFonts w:cs="Arial"/>
          <w:szCs w:val="22"/>
        </w:rPr>
        <w:t>Bietigheim-Bissingen</w:t>
      </w:r>
    </w:p>
    <w:p w14:paraId="0EF8E708" w14:textId="77777777" w:rsidR="00807B6D" w:rsidRDefault="00807B6D" w:rsidP="00807B6D">
      <w:pPr>
        <w:spacing w:line="240" w:lineRule="auto"/>
        <w:ind w:left="1985" w:hanging="1656"/>
        <w:rPr>
          <w:rFonts w:cs="Arial"/>
          <w:bCs/>
          <w:szCs w:val="22"/>
        </w:rPr>
      </w:pPr>
    </w:p>
    <w:p w14:paraId="7DC3E695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Berufliche Tätigkeit</w:t>
      </w:r>
    </w:p>
    <w:p w14:paraId="5F71E9AC" w14:textId="77777777" w:rsidR="00807B6D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</w:p>
    <w:p w14:paraId="17BA6BC5" w14:textId="67FEC963" w:rsidR="00807B6D" w:rsidRPr="000A4B5E" w:rsidRDefault="000A4B5E" w:rsidP="000A4B5E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84D54">
        <w:rPr>
          <w:rFonts w:cs="Arial"/>
          <w:bCs/>
          <w:szCs w:val="22"/>
        </w:rPr>
        <w:t>seit 01/2019</w:t>
      </w:r>
      <w:r w:rsidRPr="00884D54">
        <w:rPr>
          <w:rFonts w:cs="Arial"/>
          <w:bCs/>
          <w:szCs w:val="22"/>
        </w:rPr>
        <w:tab/>
        <w:t>Vorstand Vertrieb und Marketing DÜRR DENTAL SE</w:t>
      </w:r>
      <w:r>
        <w:rPr>
          <w:rFonts w:cs="Arial"/>
          <w:bCs/>
          <w:szCs w:val="22"/>
        </w:rPr>
        <w:t xml:space="preserve"> und in dieser Funktion auch </w:t>
      </w:r>
      <w:r w:rsidR="00807B6D" w:rsidRPr="00884D54">
        <w:rPr>
          <w:rFonts w:cs="Arial"/>
          <w:bCs/>
          <w:szCs w:val="22"/>
        </w:rPr>
        <w:t>Geschäftsführer</w:t>
      </w:r>
      <w:r>
        <w:rPr>
          <w:rFonts w:cs="Arial"/>
          <w:bCs/>
          <w:szCs w:val="22"/>
        </w:rPr>
        <w:t xml:space="preserve"> für</w:t>
      </w:r>
      <w:r w:rsidR="00807B6D" w:rsidRPr="00884D54">
        <w:rPr>
          <w:rFonts w:cs="Arial"/>
          <w:bCs/>
          <w:szCs w:val="22"/>
        </w:rPr>
        <w:t xml:space="preserve"> DÜRR NDT GmbH &amp; Co. KG</w:t>
      </w:r>
      <w:r>
        <w:rPr>
          <w:rFonts w:cs="Arial"/>
          <w:bCs/>
          <w:szCs w:val="22"/>
        </w:rPr>
        <w:t xml:space="preserve">, </w:t>
      </w:r>
      <w:proofErr w:type="spellStart"/>
      <w:r w:rsidR="00807B6D" w:rsidRPr="00884D54">
        <w:rPr>
          <w:rFonts w:cs="Arial"/>
          <w:bCs/>
          <w:szCs w:val="22"/>
        </w:rPr>
        <w:t>orochemie</w:t>
      </w:r>
      <w:proofErr w:type="spellEnd"/>
      <w:r w:rsidR="00807B6D" w:rsidRPr="00884D54">
        <w:rPr>
          <w:rFonts w:cs="Arial"/>
          <w:bCs/>
          <w:szCs w:val="22"/>
        </w:rPr>
        <w:t xml:space="preserve"> GmbH &amp; Co. </w:t>
      </w:r>
      <w:r w:rsidR="00807B6D" w:rsidRPr="00806291">
        <w:rPr>
          <w:rFonts w:cs="Arial"/>
          <w:bCs/>
          <w:szCs w:val="22"/>
          <w:lang w:val="en-US"/>
        </w:rPr>
        <w:t>KG</w:t>
      </w:r>
      <w:r>
        <w:rPr>
          <w:rFonts w:cs="Arial"/>
          <w:bCs/>
          <w:szCs w:val="22"/>
          <w:lang w:val="en-US"/>
        </w:rPr>
        <w:t xml:space="preserve">, </w:t>
      </w:r>
      <w:proofErr w:type="spellStart"/>
      <w:r w:rsidRPr="00884D54">
        <w:rPr>
          <w:rFonts w:cs="Arial"/>
          <w:bCs/>
          <w:szCs w:val="22"/>
        </w:rPr>
        <w:t>Mytronic</w:t>
      </w:r>
      <w:proofErr w:type="spellEnd"/>
      <w:r w:rsidRPr="00884D54">
        <w:rPr>
          <w:rFonts w:cs="Arial"/>
          <w:bCs/>
          <w:szCs w:val="22"/>
        </w:rPr>
        <w:t xml:space="preserve"> GmbH</w:t>
      </w:r>
      <w:r>
        <w:rPr>
          <w:rFonts w:cs="Arial"/>
          <w:bCs/>
          <w:szCs w:val="22"/>
        </w:rPr>
        <w:t xml:space="preserve">, </w:t>
      </w:r>
      <w:r w:rsidRPr="00884D54">
        <w:rPr>
          <w:rFonts w:cs="Arial"/>
          <w:bCs/>
          <w:szCs w:val="22"/>
        </w:rPr>
        <w:t>DÜRR DENTAL Global GmbH</w:t>
      </w:r>
      <w:r>
        <w:rPr>
          <w:rFonts w:cs="Arial"/>
          <w:bCs/>
          <w:szCs w:val="22"/>
        </w:rPr>
        <w:t xml:space="preserve">, sowie im </w:t>
      </w:r>
      <w:r w:rsidRPr="00884D54">
        <w:rPr>
          <w:rFonts w:cs="Arial"/>
          <w:bCs/>
          <w:szCs w:val="22"/>
        </w:rPr>
        <w:t xml:space="preserve">Board </w:t>
      </w:r>
      <w:proofErr w:type="spellStart"/>
      <w:r w:rsidRPr="00884D54">
        <w:rPr>
          <w:rFonts w:cs="Arial"/>
          <w:bCs/>
          <w:szCs w:val="22"/>
        </w:rPr>
        <w:t>of</w:t>
      </w:r>
      <w:proofErr w:type="spellEnd"/>
      <w:r w:rsidRPr="00884D54">
        <w:rPr>
          <w:rFonts w:cs="Arial"/>
          <w:bCs/>
          <w:szCs w:val="22"/>
        </w:rPr>
        <w:t xml:space="preserve"> </w:t>
      </w:r>
      <w:proofErr w:type="spellStart"/>
      <w:r w:rsidRPr="00884D54">
        <w:rPr>
          <w:rFonts w:cs="Arial"/>
          <w:bCs/>
          <w:szCs w:val="22"/>
        </w:rPr>
        <w:t>Directors</w:t>
      </w:r>
      <w:proofErr w:type="spellEnd"/>
      <w:r w:rsidRPr="00884D54">
        <w:rPr>
          <w:rFonts w:cs="Arial"/>
          <w:bCs/>
          <w:szCs w:val="22"/>
        </w:rPr>
        <w:t xml:space="preserve"> Air </w:t>
      </w:r>
      <w:proofErr w:type="spellStart"/>
      <w:r w:rsidRPr="00884D54">
        <w:rPr>
          <w:rFonts w:cs="Arial"/>
          <w:bCs/>
          <w:szCs w:val="22"/>
        </w:rPr>
        <w:t>Techniques</w:t>
      </w:r>
      <w:proofErr w:type="spellEnd"/>
      <w:r w:rsidRPr="00884D54">
        <w:rPr>
          <w:rFonts w:cs="Arial"/>
          <w:bCs/>
          <w:szCs w:val="22"/>
        </w:rPr>
        <w:t>, Inc.</w:t>
      </w:r>
    </w:p>
    <w:p w14:paraId="2C6F9355" w14:textId="77777777" w:rsidR="000A4B5E" w:rsidRDefault="000A4B5E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</w:p>
    <w:p w14:paraId="65C52D05" w14:textId="7D6E3880" w:rsidR="00807B6D" w:rsidRPr="00806291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  <w:proofErr w:type="spellStart"/>
      <w:r w:rsidRPr="00806291">
        <w:rPr>
          <w:rFonts w:cs="Arial"/>
          <w:bCs/>
          <w:szCs w:val="22"/>
          <w:lang w:val="en-US"/>
        </w:rPr>
        <w:t>seit</w:t>
      </w:r>
      <w:proofErr w:type="spellEnd"/>
      <w:r w:rsidRPr="00806291">
        <w:rPr>
          <w:rFonts w:cs="Arial"/>
          <w:bCs/>
          <w:szCs w:val="22"/>
          <w:lang w:val="en-US"/>
        </w:rPr>
        <w:t xml:space="preserve"> 0</w:t>
      </w:r>
      <w:r w:rsidR="000A4B5E">
        <w:rPr>
          <w:rFonts w:cs="Arial"/>
          <w:bCs/>
          <w:szCs w:val="22"/>
          <w:lang w:val="en-US"/>
        </w:rPr>
        <w:t>9</w:t>
      </w:r>
      <w:r w:rsidRPr="00806291">
        <w:rPr>
          <w:rFonts w:cs="Arial"/>
          <w:bCs/>
          <w:szCs w:val="22"/>
          <w:lang w:val="en-US"/>
        </w:rPr>
        <w:t>/20</w:t>
      </w:r>
      <w:r w:rsidR="000A4B5E">
        <w:rPr>
          <w:rFonts w:cs="Arial"/>
          <w:bCs/>
          <w:szCs w:val="22"/>
          <w:lang w:val="en-US"/>
        </w:rPr>
        <w:t>19</w:t>
      </w:r>
      <w:r w:rsidRPr="00806291">
        <w:rPr>
          <w:rFonts w:cs="Arial"/>
          <w:bCs/>
          <w:szCs w:val="22"/>
          <w:lang w:val="en-US"/>
        </w:rPr>
        <w:tab/>
      </w:r>
      <w:proofErr w:type="spellStart"/>
      <w:r w:rsidR="000A4B5E">
        <w:rPr>
          <w:rFonts w:cs="Arial"/>
          <w:bCs/>
          <w:szCs w:val="22"/>
          <w:lang w:val="en-US"/>
        </w:rPr>
        <w:t>Gründer</w:t>
      </w:r>
      <w:proofErr w:type="spellEnd"/>
      <w:r w:rsidR="000A4B5E">
        <w:rPr>
          <w:rFonts w:cs="Arial"/>
          <w:bCs/>
          <w:szCs w:val="22"/>
          <w:lang w:val="en-US"/>
        </w:rPr>
        <w:t xml:space="preserve"> und </w:t>
      </w:r>
      <w:proofErr w:type="spellStart"/>
      <w:r w:rsidR="000A4B5E">
        <w:rPr>
          <w:rFonts w:cs="Arial"/>
          <w:bCs/>
          <w:szCs w:val="22"/>
          <w:lang w:val="en-US"/>
        </w:rPr>
        <w:t>Mitgesellschafter</w:t>
      </w:r>
      <w:proofErr w:type="spellEnd"/>
      <w:r w:rsidRPr="00806291">
        <w:rPr>
          <w:rFonts w:cs="Arial"/>
          <w:bCs/>
          <w:szCs w:val="22"/>
          <w:lang w:val="en-US"/>
        </w:rPr>
        <w:t xml:space="preserve"> des Startups </w:t>
      </w:r>
      <w:proofErr w:type="spellStart"/>
      <w:r w:rsidR="000A4B5E">
        <w:rPr>
          <w:rFonts w:cs="Arial"/>
          <w:bCs/>
          <w:szCs w:val="22"/>
          <w:lang w:val="en-US"/>
        </w:rPr>
        <w:t>a</w:t>
      </w:r>
      <w:r w:rsidRPr="00806291">
        <w:rPr>
          <w:rFonts w:cs="Arial"/>
          <w:bCs/>
          <w:szCs w:val="22"/>
          <w:lang w:val="en-US"/>
        </w:rPr>
        <w:t>simbly</w:t>
      </w:r>
      <w:proofErr w:type="spellEnd"/>
      <w:r w:rsidRPr="00806291">
        <w:rPr>
          <w:rFonts w:cs="Arial"/>
          <w:bCs/>
          <w:szCs w:val="22"/>
          <w:lang w:val="en-US"/>
        </w:rPr>
        <w:t>, we-match-it</w:t>
      </w:r>
    </w:p>
    <w:p w14:paraId="4DF1D777" w14:textId="77777777" w:rsidR="000A4B5E" w:rsidRDefault="000A4B5E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</w:p>
    <w:p w14:paraId="51B4EBFF" w14:textId="71AA9BD5" w:rsidR="00807B6D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84D54">
        <w:rPr>
          <w:rFonts w:cs="Arial"/>
          <w:bCs/>
          <w:szCs w:val="22"/>
        </w:rPr>
        <w:t>seit 0</w:t>
      </w:r>
      <w:r w:rsidR="000A4B5E">
        <w:rPr>
          <w:rFonts w:cs="Arial"/>
          <w:bCs/>
          <w:szCs w:val="22"/>
        </w:rPr>
        <w:t>4</w:t>
      </w:r>
      <w:r w:rsidRPr="00884D54">
        <w:rPr>
          <w:rFonts w:cs="Arial"/>
          <w:bCs/>
          <w:szCs w:val="22"/>
        </w:rPr>
        <w:t>/2018</w:t>
      </w:r>
      <w:r w:rsidRPr="00884D54">
        <w:rPr>
          <w:rFonts w:cs="Arial"/>
          <w:bCs/>
          <w:szCs w:val="22"/>
        </w:rPr>
        <w:tab/>
        <w:t>Geschäftsführer</w:t>
      </w:r>
      <w:r w:rsidR="000A4B5E">
        <w:rPr>
          <w:rFonts w:cs="Arial"/>
          <w:bCs/>
          <w:szCs w:val="22"/>
        </w:rPr>
        <w:t xml:space="preserve"> der DÜRR DENTAL Global GmbH</w:t>
      </w:r>
    </w:p>
    <w:p w14:paraId="019A6ACB" w14:textId="77777777" w:rsidR="000A4B5E" w:rsidRPr="00884D54" w:rsidRDefault="000A4B5E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</w:p>
    <w:p w14:paraId="24CE78FE" w14:textId="36935D83" w:rsidR="00807B6D" w:rsidRPr="00884D5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84D54">
        <w:rPr>
          <w:rFonts w:cs="Arial"/>
          <w:bCs/>
          <w:szCs w:val="22"/>
        </w:rPr>
        <w:t xml:space="preserve">01/2014 - </w:t>
      </w:r>
      <w:r w:rsidR="000A4B5E">
        <w:rPr>
          <w:rFonts w:cs="Arial"/>
          <w:bCs/>
          <w:szCs w:val="22"/>
        </w:rPr>
        <w:t>03</w:t>
      </w:r>
      <w:r w:rsidRPr="00884D54">
        <w:rPr>
          <w:rFonts w:cs="Arial"/>
          <w:bCs/>
          <w:szCs w:val="22"/>
        </w:rPr>
        <w:t>/2018</w:t>
      </w:r>
      <w:r w:rsidRPr="00884D54">
        <w:rPr>
          <w:rFonts w:cs="Arial"/>
          <w:bCs/>
          <w:szCs w:val="22"/>
        </w:rPr>
        <w:tab/>
        <w:t>Geschäftsführer Vertrieb Key Account &amp; innovative Systeme Würth Industrie Service GmbH &amp; Co. KG</w:t>
      </w:r>
    </w:p>
    <w:p w14:paraId="20047C92" w14:textId="53073E1C" w:rsidR="00807B6D" w:rsidRPr="00884D5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84D54">
        <w:rPr>
          <w:rFonts w:cs="Arial"/>
          <w:bCs/>
          <w:szCs w:val="22"/>
        </w:rPr>
        <w:t xml:space="preserve">01/2008 - </w:t>
      </w:r>
      <w:r w:rsidR="000A4B5E">
        <w:rPr>
          <w:rFonts w:cs="Arial"/>
          <w:bCs/>
          <w:szCs w:val="22"/>
        </w:rPr>
        <w:t>03</w:t>
      </w:r>
      <w:r w:rsidRPr="00884D54">
        <w:rPr>
          <w:rFonts w:cs="Arial"/>
          <w:bCs/>
          <w:szCs w:val="22"/>
        </w:rPr>
        <w:t>/2018</w:t>
      </w:r>
      <w:r w:rsidRPr="00884D54">
        <w:rPr>
          <w:rFonts w:cs="Arial"/>
          <w:bCs/>
          <w:szCs w:val="22"/>
        </w:rPr>
        <w:tab/>
        <w:t>Würth Industrie Service GmbH &amp; Co. KG, Aufbau und Verantwortung für die Divisionen Behälter und innovative Systeme, Strecke, Sonderteile und erneuerbare Energien</w:t>
      </w:r>
    </w:p>
    <w:p w14:paraId="672BADC6" w14:textId="6D0991FF" w:rsidR="00807B6D" w:rsidRPr="00884D5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06291">
        <w:rPr>
          <w:rFonts w:cs="Arial"/>
          <w:bCs/>
          <w:szCs w:val="22"/>
          <w:lang w:val="en-US"/>
        </w:rPr>
        <w:t xml:space="preserve">01/2003 - </w:t>
      </w:r>
      <w:r w:rsidR="000A4B5E">
        <w:rPr>
          <w:rFonts w:cs="Arial"/>
          <w:bCs/>
          <w:szCs w:val="22"/>
          <w:lang w:val="en-US"/>
        </w:rPr>
        <w:t>03</w:t>
      </w:r>
      <w:r w:rsidRPr="00806291">
        <w:rPr>
          <w:rFonts w:cs="Arial"/>
          <w:bCs/>
          <w:szCs w:val="22"/>
          <w:lang w:val="en-US"/>
        </w:rPr>
        <w:t>/2018</w:t>
      </w:r>
      <w:r w:rsidRPr="00806291">
        <w:rPr>
          <w:rFonts w:cs="Arial"/>
          <w:bCs/>
          <w:szCs w:val="22"/>
          <w:lang w:val="en-US"/>
        </w:rPr>
        <w:tab/>
        <w:t xml:space="preserve">Würth Industrie Service GmbH &amp; Co. </w:t>
      </w:r>
      <w:r w:rsidRPr="00884D54">
        <w:rPr>
          <w:rFonts w:cs="Arial"/>
          <w:bCs/>
          <w:szCs w:val="22"/>
        </w:rPr>
        <w:t>KG, Aufbau und Geschäftsführung der Betriebsstätte Schweiz und Israel</w:t>
      </w:r>
    </w:p>
    <w:p w14:paraId="11B682BD" w14:textId="1BF34CE1" w:rsidR="00807B6D" w:rsidRPr="00884D5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806291">
        <w:rPr>
          <w:rFonts w:cs="Arial"/>
          <w:bCs/>
          <w:szCs w:val="22"/>
          <w:lang w:val="en-US"/>
        </w:rPr>
        <w:t xml:space="preserve">01/2002 - </w:t>
      </w:r>
      <w:r w:rsidR="000A4B5E">
        <w:rPr>
          <w:rFonts w:cs="Arial"/>
          <w:bCs/>
          <w:szCs w:val="22"/>
          <w:lang w:val="en-US"/>
        </w:rPr>
        <w:t>03</w:t>
      </w:r>
      <w:r w:rsidRPr="00806291">
        <w:rPr>
          <w:rFonts w:cs="Arial"/>
          <w:bCs/>
          <w:szCs w:val="22"/>
          <w:lang w:val="en-US"/>
        </w:rPr>
        <w:t>/2018</w:t>
      </w:r>
      <w:r w:rsidRPr="00806291">
        <w:rPr>
          <w:rFonts w:cs="Arial"/>
          <w:bCs/>
          <w:szCs w:val="22"/>
          <w:lang w:val="en-US"/>
        </w:rPr>
        <w:tab/>
        <w:t xml:space="preserve">Würth Industrie Service GmbH &amp; Co. </w:t>
      </w:r>
      <w:r w:rsidRPr="00884D54">
        <w:rPr>
          <w:rFonts w:cs="Arial"/>
          <w:bCs/>
          <w:szCs w:val="22"/>
        </w:rPr>
        <w:t>KG, Aufbau und Leitung des Key Account Managements</w:t>
      </w:r>
    </w:p>
    <w:p w14:paraId="21C23F2A" w14:textId="2A316803" w:rsidR="00807B6D" w:rsidRPr="00806291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  <w:r w:rsidRPr="00806291">
        <w:rPr>
          <w:rFonts w:cs="Arial"/>
          <w:bCs/>
          <w:szCs w:val="22"/>
          <w:lang w:val="en-US"/>
        </w:rPr>
        <w:t xml:space="preserve">01/2005 - </w:t>
      </w:r>
      <w:r w:rsidR="000A4B5E">
        <w:rPr>
          <w:rFonts w:cs="Arial"/>
          <w:bCs/>
          <w:szCs w:val="22"/>
          <w:lang w:val="en-US"/>
        </w:rPr>
        <w:t>03</w:t>
      </w:r>
      <w:r w:rsidRPr="00806291">
        <w:rPr>
          <w:rFonts w:cs="Arial"/>
          <w:bCs/>
          <w:szCs w:val="22"/>
          <w:lang w:val="en-US"/>
        </w:rPr>
        <w:t>/2008</w:t>
      </w:r>
      <w:r w:rsidRPr="00806291">
        <w:rPr>
          <w:rFonts w:cs="Arial"/>
          <w:bCs/>
          <w:szCs w:val="22"/>
          <w:lang w:val="en-US"/>
        </w:rPr>
        <w:tab/>
        <w:t xml:space="preserve">Würth Industrie Service GmbH &amp; Co. KG, High Potential </w:t>
      </w:r>
      <w:proofErr w:type="spellStart"/>
      <w:r w:rsidRPr="00806291">
        <w:rPr>
          <w:rFonts w:cs="Arial"/>
          <w:bCs/>
          <w:szCs w:val="22"/>
          <w:lang w:val="en-US"/>
        </w:rPr>
        <w:t>Programm</w:t>
      </w:r>
      <w:proofErr w:type="spellEnd"/>
      <w:r w:rsidRPr="00806291">
        <w:rPr>
          <w:rFonts w:cs="Arial"/>
          <w:bCs/>
          <w:szCs w:val="22"/>
          <w:lang w:val="en-US"/>
        </w:rPr>
        <w:t xml:space="preserve">, </w:t>
      </w:r>
      <w:proofErr w:type="spellStart"/>
      <w:r w:rsidRPr="00806291">
        <w:rPr>
          <w:rFonts w:cs="Arial"/>
          <w:bCs/>
          <w:szCs w:val="22"/>
          <w:lang w:val="en-US"/>
        </w:rPr>
        <w:t>Prokura</w:t>
      </w:r>
      <w:proofErr w:type="spellEnd"/>
    </w:p>
    <w:p w14:paraId="33FDF212" w14:textId="77777777" w:rsidR="00807B6D" w:rsidRPr="00806291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  <w:r w:rsidRPr="00806291">
        <w:rPr>
          <w:rFonts w:cs="Arial"/>
          <w:bCs/>
          <w:szCs w:val="22"/>
          <w:lang w:val="en-US"/>
        </w:rPr>
        <w:t>01/2000 - 12/2004</w:t>
      </w:r>
      <w:r w:rsidRPr="00806291">
        <w:rPr>
          <w:rFonts w:cs="Arial"/>
          <w:bCs/>
          <w:szCs w:val="22"/>
          <w:lang w:val="en-US"/>
        </w:rPr>
        <w:tab/>
        <w:t>Würth Industrie Service GmbH &amp; Co. KG, Leiter Division Kanban</w:t>
      </w:r>
    </w:p>
    <w:p w14:paraId="303C5EC7" w14:textId="77777777" w:rsidR="00807B6D" w:rsidRPr="00884D5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  <w:r w:rsidRPr="00806291">
        <w:rPr>
          <w:rFonts w:cs="Arial"/>
          <w:bCs/>
          <w:szCs w:val="22"/>
          <w:lang w:val="en-US"/>
        </w:rPr>
        <w:t>01/2000 - 12/2001</w:t>
      </w:r>
      <w:r w:rsidRPr="00806291">
        <w:rPr>
          <w:rFonts w:cs="Arial"/>
          <w:bCs/>
          <w:szCs w:val="22"/>
          <w:lang w:val="en-US"/>
        </w:rPr>
        <w:tab/>
        <w:t>Würth Industrie</w:t>
      </w:r>
      <w:r w:rsidRPr="00884D54">
        <w:rPr>
          <w:rFonts w:cs="Arial"/>
          <w:bCs/>
          <w:szCs w:val="22"/>
          <w:lang w:val="en-US"/>
        </w:rPr>
        <w:t xml:space="preserve"> Service GmbH &amp; Co. </w:t>
      </w:r>
      <w:r w:rsidRPr="00806291">
        <w:rPr>
          <w:rFonts w:cs="Arial"/>
          <w:bCs/>
          <w:szCs w:val="22"/>
          <w:lang w:val="en-US"/>
        </w:rPr>
        <w:t>KG</w:t>
      </w:r>
      <w:r>
        <w:rPr>
          <w:rFonts w:cs="Arial"/>
          <w:bCs/>
          <w:szCs w:val="22"/>
          <w:lang w:val="en-US"/>
        </w:rPr>
        <w:t>,</w:t>
      </w:r>
      <w:r w:rsidRPr="00884D54">
        <w:rPr>
          <w:rFonts w:cs="Arial"/>
          <w:bCs/>
          <w:szCs w:val="22"/>
          <w:lang w:val="en-US"/>
        </w:rPr>
        <w:t xml:space="preserve"> Key Account Manager</w:t>
      </w:r>
    </w:p>
    <w:p w14:paraId="170CC1A7" w14:textId="77777777" w:rsidR="00807B6D" w:rsidRDefault="00807B6D" w:rsidP="00807B6D">
      <w:pPr>
        <w:spacing w:line="240" w:lineRule="auto"/>
        <w:ind w:left="2268" w:hanging="1939"/>
        <w:rPr>
          <w:rFonts w:cs="Arial"/>
          <w:bCs/>
          <w:szCs w:val="22"/>
        </w:rPr>
      </w:pPr>
      <w:r w:rsidRPr="004E2682">
        <w:rPr>
          <w:rFonts w:cs="Arial"/>
          <w:bCs/>
          <w:szCs w:val="22"/>
        </w:rPr>
        <w:t>01/1998 - 12/2000</w:t>
      </w:r>
      <w:r w:rsidRPr="004E2682">
        <w:rPr>
          <w:rFonts w:cs="Arial"/>
          <w:bCs/>
          <w:szCs w:val="22"/>
        </w:rPr>
        <w:tab/>
        <w:t>Adolf Würth GmbH &amp; Co. KG</w:t>
      </w:r>
      <w:r>
        <w:rPr>
          <w:rFonts w:cs="Arial"/>
          <w:bCs/>
          <w:szCs w:val="22"/>
        </w:rPr>
        <w:t>,</w:t>
      </w:r>
      <w:r w:rsidRPr="004E2682">
        <w:rPr>
          <w:rFonts w:cs="Arial"/>
          <w:bCs/>
          <w:szCs w:val="22"/>
        </w:rPr>
        <w:t xml:space="preserve"> Kaufmännischer Angestellter Koordination / Controlling Division</w:t>
      </w:r>
      <w:r>
        <w:rPr>
          <w:rFonts w:cs="Arial"/>
          <w:bCs/>
          <w:szCs w:val="22"/>
        </w:rPr>
        <w:t xml:space="preserve"> </w:t>
      </w:r>
      <w:r w:rsidRPr="004E2682">
        <w:rPr>
          <w:rFonts w:cs="Arial"/>
          <w:bCs/>
          <w:szCs w:val="22"/>
        </w:rPr>
        <w:t>Industrie</w:t>
      </w:r>
      <w:r>
        <w:rPr>
          <w:rFonts w:cs="Arial"/>
          <w:bCs/>
          <w:szCs w:val="22"/>
        </w:rPr>
        <w:t>, a</w:t>
      </w:r>
      <w:r w:rsidRPr="004E2682">
        <w:rPr>
          <w:rFonts w:cs="Arial"/>
          <w:bCs/>
          <w:szCs w:val="22"/>
        </w:rPr>
        <w:t>nschließend Projektmanager Integrated Supply</w:t>
      </w:r>
    </w:p>
    <w:p w14:paraId="5F6DD079" w14:textId="77777777" w:rsidR="00807B6D" w:rsidRPr="00095504" w:rsidRDefault="00807B6D" w:rsidP="00807B6D">
      <w:pPr>
        <w:spacing w:line="240" w:lineRule="auto"/>
        <w:ind w:left="329"/>
        <w:rPr>
          <w:rFonts w:cs="Arial"/>
          <w:bCs/>
          <w:szCs w:val="22"/>
        </w:rPr>
      </w:pPr>
    </w:p>
    <w:p w14:paraId="12E3A3A0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Ausbildung</w:t>
      </w:r>
    </w:p>
    <w:p w14:paraId="4208F9A8" w14:textId="77777777" w:rsidR="00807B6D" w:rsidRPr="00A42BF5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</w:p>
    <w:p w14:paraId="6D5E7546" w14:textId="77777777" w:rsidR="00807B6D" w:rsidRPr="00806291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  <w:lang w:val="en-US"/>
        </w:rPr>
      </w:pPr>
      <w:r w:rsidRPr="00806291">
        <w:rPr>
          <w:rFonts w:cs="Arial"/>
          <w:bCs/>
          <w:szCs w:val="22"/>
          <w:lang w:val="en-US"/>
        </w:rPr>
        <w:t>2003 - 2004</w:t>
      </w:r>
      <w:r w:rsidRPr="00806291">
        <w:rPr>
          <w:rFonts w:cs="Arial"/>
          <w:bCs/>
          <w:szCs w:val="22"/>
          <w:lang w:val="en-US"/>
        </w:rPr>
        <w:tab/>
        <w:t xml:space="preserve">Master of Business and Administration </w:t>
      </w:r>
      <w:proofErr w:type="spellStart"/>
      <w:r w:rsidRPr="00806291">
        <w:rPr>
          <w:rFonts w:cs="Arial"/>
          <w:bCs/>
          <w:szCs w:val="22"/>
          <w:lang w:val="en-US"/>
        </w:rPr>
        <w:t>mit</w:t>
      </w:r>
      <w:proofErr w:type="spellEnd"/>
      <w:r w:rsidRPr="00806291">
        <w:rPr>
          <w:rFonts w:cs="Arial"/>
          <w:bCs/>
          <w:szCs w:val="22"/>
          <w:lang w:val="en-US"/>
        </w:rPr>
        <w:t xml:space="preserve"> </w:t>
      </w:r>
      <w:proofErr w:type="spellStart"/>
      <w:r w:rsidRPr="00806291">
        <w:rPr>
          <w:rFonts w:cs="Arial"/>
          <w:bCs/>
          <w:szCs w:val="22"/>
          <w:lang w:val="en-US"/>
        </w:rPr>
        <w:t>Schwerpunkt</w:t>
      </w:r>
      <w:proofErr w:type="spellEnd"/>
      <w:r w:rsidRPr="00806291">
        <w:rPr>
          <w:rFonts w:cs="Arial"/>
          <w:bCs/>
          <w:szCs w:val="22"/>
          <w:lang w:val="en-US"/>
        </w:rPr>
        <w:t xml:space="preserve"> Entrepreneurship, University of Louisville, KY (USA)</w:t>
      </w:r>
    </w:p>
    <w:p w14:paraId="5BC5F710" w14:textId="77777777" w:rsidR="00807B6D" w:rsidRPr="00EE4684" w:rsidRDefault="00807B6D" w:rsidP="00807B6D">
      <w:pPr>
        <w:spacing w:after="60" w:line="240" w:lineRule="auto"/>
        <w:ind w:left="2268" w:hanging="1939"/>
        <w:rPr>
          <w:rFonts w:cs="Arial"/>
          <w:bCs/>
          <w:szCs w:val="22"/>
        </w:rPr>
      </w:pPr>
      <w:r w:rsidRPr="00EE4684">
        <w:rPr>
          <w:rFonts w:cs="Arial"/>
          <w:bCs/>
          <w:szCs w:val="22"/>
        </w:rPr>
        <w:t>1994 - 1998</w:t>
      </w:r>
      <w:r w:rsidRPr="00EE4684">
        <w:rPr>
          <w:rFonts w:cs="Arial"/>
          <w:bCs/>
          <w:szCs w:val="22"/>
        </w:rPr>
        <w:tab/>
        <w:t>Studium des Wirtschaftsingenieurwesens mit Schwerpunkt Controlling, FH Heilbronn</w:t>
      </w:r>
    </w:p>
    <w:p w14:paraId="54A40BBC" w14:textId="77777777" w:rsidR="00807B6D" w:rsidRPr="00095504" w:rsidRDefault="00807B6D" w:rsidP="00807B6D">
      <w:pPr>
        <w:spacing w:after="60" w:line="240" w:lineRule="auto"/>
        <w:ind w:left="2268" w:hanging="1939"/>
        <w:rPr>
          <w:rFonts w:eastAsia="Calibri" w:cs="Arial"/>
          <w:color w:val="000000"/>
          <w:szCs w:val="22"/>
        </w:rPr>
      </w:pPr>
      <w:r w:rsidRPr="00EE4684">
        <w:rPr>
          <w:rFonts w:cs="Arial"/>
          <w:bCs/>
          <w:szCs w:val="22"/>
        </w:rPr>
        <w:t>1993 - 1994</w:t>
      </w:r>
      <w:r w:rsidRPr="00EE4684">
        <w:rPr>
          <w:rFonts w:cs="Arial"/>
          <w:bCs/>
          <w:szCs w:val="22"/>
        </w:rPr>
        <w:tab/>
        <w:t>Studium der Elektrotechnik</w:t>
      </w:r>
      <w:r>
        <w:rPr>
          <w:rFonts w:eastAsia="Calibri" w:cs="Arial"/>
          <w:color w:val="000000"/>
          <w:szCs w:val="22"/>
        </w:rPr>
        <w:t>,</w:t>
      </w:r>
      <w:r w:rsidRPr="00095504">
        <w:rPr>
          <w:rFonts w:eastAsia="Calibri" w:cs="Arial"/>
          <w:color w:val="000000"/>
          <w:szCs w:val="22"/>
        </w:rPr>
        <w:t xml:space="preserve"> Universität Stuttgart</w:t>
      </w:r>
    </w:p>
    <w:p w14:paraId="34630CDB" w14:textId="77777777" w:rsidR="00807B6D" w:rsidRDefault="00807B6D" w:rsidP="00807B6D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  <w:r w:rsidRPr="00095504">
        <w:rPr>
          <w:rFonts w:eastAsia="Calibri" w:cs="Arial"/>
          <w:color w:val="000000"/>
          <w:szCs w:val="22"/>
        </w:rPr>
        <w:t>1990 - 1993</w:t>
      </w:r>
      <w:r w:rsidRPr="00095504">
        <w:rPr>
          <w:rFonts w:eastAsia="Calibri" w:cs="Arial"/>
          <w:color w:val="000000"/>
          <w:szCs w:val="22"/>
        </w:rPr>
        <w:tab/>
        <w:t>Abitur in den Fächern Mathematik und Technik, Technisches</w:t>
      </w:r>
      <w:r>
        <w:rPr>
          <w:rFonts w:eastAsia="Calibri" w:cs="Arial"/>
          <w:color w:val="000000"/>
          <w:szCs w:val="22"/>
        </w:rPr>
        <w:t xml:space="preserve"> </w:t>
      </w:r>
      <w:r w:rsidRPr="00095504">
        <w:rPr>
          <w:rFonts w:eastAsia="Calibri" w:cs="Arial"/>
          <w:color w:val="000000"/>
          <w:szCs w:val="22"/>
        </w:rPr>
        <w:t>Gymnasium, Bietigheim-Bissingen</w:t>
      </w:r>
    </w:p>
    <w:p w14:paraId="56F0F411" w14:textId="77777777" w:rsidR="00807B6D" w:rsidRDefault="00807B6D" w:rsidP="00807B6D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</w:p>
    <w:p w14:paraId="74D00717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Mitgliedschaften in Kontrollgremien</w:t>
      </w:r>
    </w:p>
    <w:p w14:paraId="6BACF22B" w14:textId="77777777" w:rsidR="00807B6D" w:rsidRPr="003D6849" w:rsidRDefault="00807B6D" w:rsidP="00807B6D">
      <w:pPr>
        <w:keepNext/>
        <w:spacing w:line="240" w:lineRule="auto"/>
        <w:ind w:left="329"/>
        <w:rPr>
          <w:rFonts w:cs="Arial"/>
          <w:b/>
          <w:szCs w:val="22"/>
        </w:rPr>
      </w:pPr>
    </w:p>
    <w:p w14:paraId="64D33C5A" w14:textId="77777777" w:rsidR="00807B6D" w:rsidRPr="00095504" w:rsidRDefault="00807B6D" w:rsidP="00807B6D">
      <w:pPr>
        <w:spacing w:after="60" w:line="240" w:lineRule="auto"/>
        <w:ind w:left="2268" w:hanging="1939"/>
        <w:rPr>
          <w:rFonts w:cs="Arial"/>
          <w:szCs w:val="22"/>
        </w:rPr>
      </w:pPr>
      <w:r>
        <w:rPr>
          <w:rFonts w:cs="Arial"/>
          <w:szCs w:val="22"/>
        </w:rPr>
        <w:t>seit 2017</w:t>
      </w:r>
      <w:r w:rsidRPr="00095504">
        <w:rPr>
          <w:rFonts w:cs="Arial"/>
          <w:szCs w:val="22"/>
        </w:rPr>
        <w:tab/>
      </w:r>
      <w:r w:rsidRPr="00EE4684">
        <w:rPr>
          <w:rFonts w:cs="Arial"/>
          <w:bCs/>
          <w:szCs w:val="22"/>
        </w:rPr>
        <w:t>Mitglied</w:t>
      </w:r>
      <w:r w:rsidRPr="00095504">
        <w:rPr>
          <w:rFonts w:cs="Arial"/>
          <w:szCs w:val="22"/>
        </w:rPr>
        <w:t xml:space="preserve"> des Beirats </w:t>
      </w:r>
      <w:r>
        <w:rPr>
          <w:rFonts w:cs="Arial"/>
          <w:szCs w:val="22"/>
        </w:rPr>
        <w:t xml:space="preserve">der </w:t>
      </w:r>
      <w:proofErr w:type="spellStart"/>
      <w:r w:rsidRPr="00095504">
        <w:rPr>
          <w:rFonts w:cs="Arial"/>
          <w:szCs w:val="22"/>
        </w:rPr>
        <w:t>Witty</w:t>
      </w:r>
      <w:proofErr w:type="spellEnd"/>
      <w:r w:rsidRPr="00095504">
        <w:rPr>
          <w:rFonts w:cs="Arial"/>
          <w:szCs w:val="22"/>
        </w:rPr>
        <w:t xml:space="preserve"> GmbH &amp; Co. KG</w:t>
      </w:r>
    </w:p>
    <w:p w14:paraId="16BF35B8" w14:textId="77777777" w:rsidR="00807B6D" w:rsidRDefault="00807B6D" w:rsidP="00807B6D">
      <w:pPr>
        <w:spacing w:line="240" w:lineRule="auto"/>
        <w:ind w:left="2268" w:hanging="1939"/>
        <w:rPr>
          <w:rFonts w:cs="Arial"/>
          <w:szCs w:val="22"/>
        </w:rPr>
      </w:pPr>
      <w:r>
        <w:rPr>
          <w:rFonts w:cs="Arial"/>
          <w:szCs w:val="22"/>
        </w:rPr>
        <w:t>seit 2015</w:t>
      </w:r>
      <w:r w:rsidRPr="00095504">
        <w:rPr>
          <w:rFonts w:cs="Arial"/>
          <w:szCs w:val="22"/>
        </w:rPr>
        <w:tab/>
        <w:t xml:space="preserve">Mitglied des Beirats </w:t>
      </w:r>
      <w:r>
        <w:rPr>
          <w:rFonts w:cs="Arial"/>
          <w:szCs w:val="22"/>
        </w:rPr>
        <w:t xml:space="preserve">der </w:t>
      </w:r>
      <w:r w:rsidRPr="00095504">
        <w:rPr>
          <w:rFonts w:cs="Arial"/>
          <w:szCs w:val="22"/>
        </w:rPr>
        <w:t>Dürr Technik GmbH &amp; Co. KG</w:t>
      </w:r>
    </w:p>
    <w:p w14:paraId="407C9256" w14:textId="77777777" w:rsidR="00807B6D" w:rsidRDefault="00807B6D" w:rsidP="00807B6D">
      <w:pPr>
        <w:spacing w:line="270" w:lineRule="exact"/>
        <w:ind w:left="330"/>
        <w:rPr>
          <w:rFonts w:cs="Arial"/>
          <w:szCs w:val="22"/>
        </w:rPr>
      </w:pPr>
    </w:p>
    <w:p w14:paraId="0606B374" w14:textId="77777777" w:rsidR="00807B6D" w:rsidRPr="00DC7DB0" w:rsidRDefault="00807B6D" w:rsidP="00807B6D">
      <w:pPr>
        <w:spacing w:line="270" w:lineRule="exact"/>
        <w:ind w:left="330"/>
        <w:rPr>
          <w:rFonts w:cs="Arial"/>
          <w:szCs w:val="22"/>
        </w:rPr>
      </w:pPr>
      <w:r w:rsidRPr="00DC7DB0">
        <w:rPr>
          <w:rFonts w:cs="Arial"/>
          <w:szCs w:val="22"/>
        </w:rPr>
        <w:lastRenderedPageBreak/>
        <w:t xml:space="preserve">Herr Christian Schorndorfer übt </w:t>
      </w:r>
      <w:r>
        <w:rPr>
          <w:rFonts w:cs="Arial"/>
          <w:szCs w:val="22"/>
        </w:rPr>
        <w:t>darüber hinaus keine</w:t>
      </w:r>
      <w:r w:rsidRPr="00DC7DB0">
        <w:rPr>
          <w:rFonts w:cs="Arial"/>
          <w:szCs w:val="22"/>
        </w:rPr>
        <w:t xml:space="preserve"> Ämter in gesetzlich zu bildenden </w:t>
      </w:r>
      <w:r>
        <w:rPr>
          <w:rFonts w:cs="Arial"/>
          <w:szCs w:val="22"/>
        </w:rPr>
        <w:t xml:space="preserve">inländischen </w:t>
      </w:r>
      <w:r w:rsidRPr="00DC7DB0">
        <w:rPr>
          <w:rFonts w:cs="Arial"/>
          <w:szCs w:val="22"/>
        </w:rPr>
        <w:t>Aufsichtsräten oder vergleichbaren in- und ausländischen Kontrollgremien von Wirtschaftsunternehmen aus</w:t>
      </w:r>
      <w:r>
        <w:rPr>
          <w:rFonts w:cs="Arial"/>
          <w:szCs w:val="22"/>
        </w:rPr>
        <w:t>.</w:t>
      </w:r>
      <w:r w:rsidRPr="00DC7DB0">
        <w:rPr>
          <w:rFonts w:cs="Arial"/>
          <w:szCs w:val="22"/>
        </w:rPr>
        <w:t xml:space="preserve"> </w:t>
      </w:r>
    </w:p>
    <w:p w14:paraId="4A1F242F" w14:textId="77777777" w:rsidR="00807B6D" w:rsidRPr="001666A0" w:rsidRDefault="00807B6D" w:rsidP="00807B6D">
      <w:pPr>
        <w:spacing w:line="270" w:lineRule="exact"/>
        <w:ind w:left="330"/>
        <w:rPr>
          <w:rFonts w:cs="Arial"/>
          <w:szCs w:val="22"/>
        </w:rPr>
      </w:pPr>
    </w:p>
    <w:p w14:paraId="27BBFE03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Sonstige Engagements</w:t>
      </w:r>
    </w:p>
    <w:p w14:paraId="720C71E2" w14:textId="77777777" w:rsidR="00807B6D" w:rsidRDefault="00807B6D" w:rsidP="00807B6D">
      <w:pPr>
        <w:keepNext/>
        <w:spacing w:line="240" w:lineRule="auto"/>
        <w:ind w:left="329"/>
        <w:rPr>
          <w:rFonts w:eastAsia="Calibri" w:cs="Arial"/>
          <w:color w:val="000000"/>
          <w:szCs w:val="22"/>
        </w:rPr>
      </w:pPr>
    </w:p>
    <w:p w14:paraId="6279DF2A" w14:textId="77777777" w:rsidR="00807B6D" w:rsidRDefault="00807B6D" w:rsidP="00807B6D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  <w:r w:rsidRPr="00884D54">
        <w:rPr>
          <w:rFonts w:eastAsia="Calibri" w:cs="Arial"/>
          <w:color w:val="000000"/>
          <w:szCs w:val="22"/>
        </w:rPr>
        <w:t xml:space="preserve">seit 2016 </w:t>
      </w:r>
      <w:r>
        <w:rPr>
          <w:rFonts w:eastAsia="Calibri" w:cs="Arial"/>
          <w:color w:val="000000"/>
          <w:szCs w:val="22"/>
        </w:rPr>
        <w:tab/>
      </w:r>
      <w:r w:rsidRPr="00884D54">
        <w:rPr>
          <w:rFonts w:eastAsia="Calibri" w:cs="Arial"/>
          <w:color w:val="000000"/>
          <w:szCs w:val="22"/>
        </w:rPr>
        <w:t>Mitglied der Baden-Badener Unternehmer Gespräche e.V. / Teilnehmer des B-BUG Jahrgang 139/140</w:t>
      </w:r>
    </w:p>
    <w:p w14:paraId="78733608" w14:textId="77777777" w:rsidR="00807B6D" w:rsidRDefault="00807B6D" w:rsidP="00807B6D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</w:p>
    <w:p w14:paraId="76ECC0B2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Kompetenzschwerpunkte</w:t>
      </w:r>
    </w:p>
    <w:p w14:paraId="73A96D2A" w14:textId="77777777" w:rsidR="00807B6D" w:rsidRDefault="00807B6D" w:rsidP="00807B6D">
      <w:pPr>
        <w:keepNext/>
        <w:spacing w:line="240" w:lineRule="auto"/>
        <w:ind w:left="329"/>
        <w:rPr>
          <w:rFonts w:cs="Arial"/>
          <w:szCs w:val="22"/>
        </w:rPr>
      </w:pPr>
    </w:p>
    <w:p w14:paraId="37380C22" w14:textId="3A2B38BC" w:rsidR="000A4B5E" w:rsidRDefault="00807B6D" w:rsidP="000A4B5E">
      <w:pPr>
        <w:spacing w:after="60" w:line="240" w:lineRule="auto"/>
        <w:ind w:left="851" w:hanging="522"/>
        <w:rPr>
          <w:rFonts w:cs="Arial"/>
          <w:szCs w:val="22"/>
        </w:rPr>
      </w:pPr>
      <w:r>
        <w:rPr>
          <w:rFonts w:cs="Arial"/>
          <w:szCs w:val="22"/>
        </w:rPr>
        <w:t>●</w:t>
      </w:r>
      <w:r>
        <w:rPr>
          <w:rFonts w:cs="Arial"/>
          <w:szCs w:val="22"/>
        </w:rPr>
        <w:tab/>
      </w:r>
      <w:r w:rsidR="000A4B5E">
        <w:rPr>
          <w:rFonts w:cs="Arial"/>
          <w:szCs w:val="22"/>
        </w:rPr>
        <w:t xml:space="preserve">Vertriebs- und </w:t>
      </w:r>
      <w:r>
        <w:rPr>
          <w:rFonts w:cs="Arial"/>
          <w:szCs w:val="22"/>
        </w:rPr>
        <w:t>Führungserfahrung</w:t>
      </w:r>
      <w:r w:rsidR="000A4B5E">
        <w:rPr>
          <w:rFonts w:cs="Arial"/>
          <w:szCs w:val="22"/>
        </w:rPr>
        <w:t xml:space="preserve"> mit dem Fokus „Wachstum“</w:t>
      </w:r>
    </w:p>
    <w:p w14:paraId="03F974B1" w14:textId="77777777" w:rsidR="00807B6D" w:rsidRDefault="00807B6D" w:rsidP="00807B6D">
      <w:pPr>
        <w:spacing w:line="240" w:lineRule="auto"/>
        <w:ind w:left="851" w:hanging="522"/>
        <w:rPr>
          <w:rFonts w:eastAsia="Calibri" w:cs="Arial"/>
          <w:color w:val="000000"/>
          <w:szCs w:val="22"/>
        </w:rPr>
      </w:pPr>
      <w:r>
        <w:rPr>
          <w:rFonts w:cs="Arial"/>
          <w:szCs w:val="22"/>
        </w:rPr>
        <w:t>●</w:t>
      </w:r>
      <w:r>
        <w:rPr>
          <w:rFonts w:cs="Arial"/>
          <w:szCs w:val="22"/>
        </w:rPr>
        <w:tab/>
      </w:r>
      <w:r w:rsidRPr="00EE4684">
        <w:rPr>
          <w:rFonts w:cs="Arial"/>
          <w:szCs w:val="22"/>
        </w:rPr>
        <w:t>Sachverstand auf dem Gebiet Rechnungslegung im Sinne von § 100 Abs. 5 AktG und der Empfehlung D.3 des Deutschen Corporate</w:t>
      </w:r>
      <w:r w:rsidRPr="001666A0">
        <w:rPr>
          <w:rFonts w:cs="Arial"/>
          <w:szCs w:val="22"/>
        </w:rPr>
        <w:t xml:space="preserve"> Governance Kodex</w:t>
      </w:r>
    </w:p>
    <w:p w14:paraId="13FE5683" w14:textId="77777777" w:rsidR="00807B6D" w:rsidRPr="00095504" w:rsidRDefault="00807B6D" w:rsidP="00807B6D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</w:p>
    <w:p w14:paraId="1F499983" w14:textId="77777777" w:rsidR="00807B6D" w:rsidRPr="003257AE" w:rsidRDefault="00807B6D" w:rsidP="00807B6D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Persönliche und geschäftliche Beziehungen</w:t>
      </w:r>
    </w:p>
    <w:p w14:paraId="6592F9B9" w14:textId="77777777" w:rsidR="00807B6D" w:rsidRDefault="00807B6D" w:rsidP="00807B6D">
      <w:pPr>
        <w:keepNext/>
        <w:spacing w:line="240" w:lineRule="auto"/>
        <w:ind w:left="329"/>
        <w:rPr>
          <w:rFonts w:cs="Arial"/>
          <w:szCs w:val="22"/>
        </w:rPr>
      </w:pPr>
    </w:p>
    <w:p w14:paraId="528324D1" w14:textId="77777777" w:rsidR="00807B6D" w:rsidRPr="001666A0" w:rsidRDefault="00807B6D" w:rsidP="00807B6D">
      <w:pPr>
        <w:spacing w:line="270" w:lineRule="exact"/>
        <w:ind w:left="330"/>
        <w:rPr>
          <w:rFonts w:cs="Arial"/>
          <w:szCs w:val="22"/>
        </w:rPr>
      </w:pPr>
      <w:r w:rsidRPr="001666A0">
        <w:rPr>
          <w:rFonts w:cs="Arial"/>
          <w:szCs w:val="22"/>
        </w:rPr>
        <w:t xml:space="preserve">Nach Einschätzung des Verwaltungsrats bestehen keine für die Wahlentscheidung der Hauptversammlung maßgebenden persönlichen oder geschäftlichen Beziehungen </w:t>
      </w:r>
      <w:r>
        <w:rPr>
          <w:rFonts w:cs="Arial"/>
          <w:szCs w:val="22"/>
        </w:rPr>
        <w:t xml:space="preserve">von Herrn </w:t>
      </w:r>
      <w:r w:rsidRPr="00105AEA">
        <w:rPr>
          <w:rFonts w:cs="Arial"/>
          <w:szCs w:val="22"/>
        </w:rPr>
        <w:t xml:space="preserve">Christian </w:t>
      </w:r>
      <w:r w:rsidRPr="00A42BF5">
        <w:rPr>
          <w:rFonts w:cs="Arial"/>
          <w:szCs w:val="22"/>
        </w:rPr>
        <w:t xml:space="preserve">Schorndorfer </w:t>
      </w:r>
      <w:r w:rsidRPr="001666A0">
        <w:rPr>
          <w:rFonts w:cs="Arial"/>
          <w:szCs w:val="22"/>
        </w:rPr>
        <w:t xml:space="preserve">zur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oder ihren Konzernunternehmen, den Organen der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oder einem wesentlich an der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beteiligten Aktionär im Sinne der Empfehlung C.13 des Deutschen Corporate Governance Kodex.  </w:t>
      </w:r>
    </w:p>
    <w:p w14:paraId="49593400" w14:textId="77777777" w:rsidR="008027A4" w:rsidRDefault="008027A4"/>
    <w:sectPr w:rsidR="00802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6D"/>
    <w:rsid w:val="000A4B5E"/>
    <w:rsid w:val="00294621"/>
    <w:rsid w:val="006B311E"/>
    <w:rsid w:val="00726296"/>
    <w:rsid w:val="008027A4"/>
    <w:rsid w:val="00807B6D"/>
    <w:rsid w:val="00C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13F7"/>
  <w15:chartTrackingRefBased/>
  <w15:docId w15:val="{6715E21E-62E2-499F-B16B-FE6C39A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B6D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7B6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7B6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7B6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7B6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7B6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7B6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7B6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7B6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7B6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7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7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7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7B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7B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7B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7B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7B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7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7B6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0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7B6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7B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07B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7B6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07B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7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7B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7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68f8ca-183a-4d91-8e53-a54c6bd5f7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340C6C4BBE34D98D4D06283128908" ma:contentTypeVersion="5" ma:contentTypeDescription="Create a new document." ma:contentTypeScope="" ma:versionID="ef71573edde7d69f131511989c6b906f">
  <xsd:schema xmlns:xsd="http://www.w3.org/2001/XMLSchema" xmlns:xs="http://www.w3.org/2001/XMLSchema" xmlns:p="http://schemas.microsoft.com/office/2006/metadata/properties" xmlns:ns3="7668f8ca-183a-4d91-8e53-a54c6bd5f77b" targetNamespace="http://schemas.microsoft.com/office/2006/metadata/properties" ma:root="true" ma:fieldsID="03c62b34fe8f8bf786aedb1af4baf992" ns3:_="">
    <xsd:import namespace="7668f8ca-183a-4d91-8e53-a54c6bd5f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f8ca-183a-4d91-8e53-a54c6bd5f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1E81B-5872-4549-8AEC-E64C8755B4B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668f8ca-183a-4d91-8e53-a54c6bd5f7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BD81F4-0C2F-4526-BECC-5C82CEED4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2BCAC-6EF7-4184-84E4-9BA24C1E7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f8ca-183a-4d91-8e53-a54c6bd5f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Streich, Oliver</dc:creator>
  <cp:keywords/>
  <dc:description/>
  <cp:lastModifiedBy>Schorndorfer, Christian</cp:lastModifiedBy>
  <cp:revision>2</cp:revision>
  <dcterms:created xsi:type="dcterms:W3CDTF">2025-04-20T11:02:00Z</dcterms:created>
  <dcterms:modified xsi:type="dcterms:W3CDTF">2025-04-20T11:02:00Z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0x010100A26340C6C4BBE34D98D4D06283128908</vt:lpwstr>
  </property>
  <property fmtid="{D5CDD505-2E9C-101B-9397-08002B2CF9AE}" pid="4" name="_NewReviewCycle">
    <vt:lpwstr/>
  </property>
</Properties>
</file>